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53BD0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4"/>
          <w:highlight w:val="none"/>
          <w:lang w:val="en-US" w:eastAsia="zh-CN"/>
        </w:rPr>
        <w:t>附件：</w:t>
      </w:r>
    </w:p>
    <w:p w14:paraId="0AEC0B7C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备件清单：</w:t>
      </w:r>
    </w:p>
    <w:tbl>
      <w:tblPr>
        <w:tblStyle w:val="2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4146"/>
        <w:gridCol w:w="1952"/>
        <w:gridCol w:w="1951"/>
      </w:tblGrid>
      <w:tr w14:paraId="28682C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C386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设备</w:t>
            </w: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23A4EB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物料描述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7B812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最低</w:t>
            </w:r>
            <w:bookmarkStart w:id="0" w:name="_GoBack"/>
            <w:bookmarkEnd w:id="0"/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数量要求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8B4B0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承诺提供数量</w:t>
            </w:r>
          </w:p>
        </w:tc>
      </w:tr>
      <w:tr w14:paraId="520691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3513F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AQMS-300</w:t>
            </w: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8BCE16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臭氧分析专用臭氧去除器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0363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9BF1B9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564A47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23909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36DD41A2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AQMS-200&amp;300主板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CBD29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73633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1C1A2E9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C9C7C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181A3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泵膜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54231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5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572B4E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6A3798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C746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AQMS-400</w:t>
            </w: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C21DF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CO红外光源模块2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C1A873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2D834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63A07ED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9116B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577051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AQMS-400新传感器模块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A5FB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B80598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0921B6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BF4C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AQMS-500</w:t>
            </w: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2A9C6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AQMS500外置泵模块，不含净化组件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1B01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E27D9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47EB1B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7326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65FDE5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AQMS-500锌灯备件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52D31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5693E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7854F5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039AD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C02124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除烃管装配体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A2969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DCC8A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7E92FA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599B2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AQMS-600</w:t>
            </w: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CB4FBB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AQMS600外置泵模块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3091A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69133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4EAEA2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00994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AC361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臭氧发生器装配体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0A9C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ABD83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3FD858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72BA6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08B48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AQMS-600钼转换器模块&amp;FPI4.108.052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2CAF1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B60E3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42D557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01E40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BPM-200</w:t>
            </w: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F834A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小型真空过滤器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4B58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5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A9D068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539C9DF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87B42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0A616EC5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BPM-2000主板(含高压模块)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5BCEF77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0E4E390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016C89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770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ADA7A2">
            <w:pPr>
              <w:spacing w:line="360" w:lineRule="auto"/>
              <w:ind w:firstLine="420" w:firstLineChars="200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  <w:tc>
          <w:tcPr>
            <w:tcW w:w="21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4FCDC57D">
            <w:pPr>
              <w:spacing w:line="360" w:lineRule="auto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驱动板BPM-200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 w14:paraId="6599CFD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</w:t>
            </w:r>
          </w:p>
        </w:tc>
        <w:tc>
          <w:tcPr>
            <w:tcW w:w="102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5525AC1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</w:tbl>
    <w:p w14:paraId="67827236">
      <w:pPr>
        <w:spacing w:line="360" w:lineRule="auto"/>
        <w:ind w:firstLine="480" w:firstLineChars="200"/>
        <w:rPr>
          <w:rFonts w:hint="eastAsia" w:ascii="宋体" w:hAnsi="宋体" w:eastAsia="宋体" w:cs="Times New Roman"/>
          <w:sz w:val="24"/>
          <w:highlight w:val="none"/>
        </w:rPr>
      </w:pPr>
      <w:r>
        <w:rPr>
          <w:rFonts w:hint="eastAsia" w:ascii="宋体" w:hAnsi="宋体" w:eastAsia="宋体" w:cs="Times New Roman"/>
          <w:sz w:val="24"/>
          <w:highlight w:val="none"/>
        </w:rPr>
        <w:t>备机配置清单要求如下：</w:t>
      </w:r>
    </w:p>
    <w:tbl>
      <w:tblPr>
        <w:tblStyle w:val="2"/>
        <w:tblW w:w="5004" w:type="pct"/>
        <w:tblInd w:w="3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4"/>
        <w:gridCol w:w="2947"/>
        <w:gridCol w:w="1899"/>
        <w:gridCol w:w="2072"/>
      </w:tblGrid>
      <w:tr w14:paraId="31E1F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367" w:type="pct"/>
            <w:vAlign w:val="center"/>
          </w:tcPr>
          <w:p w14:paraId="750B56C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名称</w:t>
            </w:r>
          </w:p>
        </w:tc>
        <w:tc>
          <w:tcPr>
            <w:tcW w:w="1547" w:type="pct"/>
            <w:vAlign w:val="center"/>
          </w:tcPr>
          <w:p w14:paraId="5F2FE93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品牌及型号</w:t>
            </w:r>
          </w:p>
        </w:tc>
        <w:tc>
          <w:tcPr>
            <w:tcW w:w="997" w:type="pct"/>
            <w:vAlign w:val="center"/>
          </w:tcPr>
          <w:p w14:paraId="13B5C41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最低数量要求</w:t>
            </w:r>
          </w:p>
        </w:tc>
        <w:tc>
          <w:tcPr>
            <w:tcW w:w="1087" w:type="pct"/>
            <w:vAlign w:val="center"/>
          </w:tcPr>
          <w:p w14:paraId="1477EE3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承诺提供数量</w:t>
            </w:r>
          </w:p>
        </w:tc>
      </w:tr>
      <w:tr w14:paraId="10D4C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367" w:type="pct"/>
            <w:vAlign w:val="center"/>
          </w:tcPr>
          <w:p w14:paraId="464ED4D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SO2分析仪</w:t>
            </w:r>
          </w:p>
        </w:tc>
        <w:tc>
          <w:tcPr>
            <w:tcW w:w="1547" w:type="pct"/>
            <w:vAlign w:val="center"/>
          </w:tcPr>
          <w:p w14:paraId="3349DF8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AQMS-500</w:t>
            </w:r>
          </w:p>
        </w:tc>
        <w:tc>
          <w:tcPr>
            <w:tcW w:w="997" w:type="pct"/>
            <w:vAlign w:val="center"/>
          </w:tcPr>
          <w:p w14:paraId="599760EE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3D34EB2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1FE39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367" w:type="pct"/>
            <w:vAlign w:val="center"/>
          </w:tcPr>
          <w:p w14:paraId="57EBE42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NO2分析仪</w:t>
            </w:r>
          </w:p>
        </w:tc>
        <w:tc>
          <w:tcPr>
            <w:tcW w:w="1547" w:type="pct"/>
            <w:vAlign w:val="center"/>
          </w:tcPr>
          <w:p w14:paraId="3A1F5D3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AQMS-600</w:t>
            </w:r>
          </w:p>
        </w:tc>
        <w:tc>
          <w:tcPr>
            <w:tcW w:w="997" w:type="pct"/>
            <w:vAlign w:val="center"/>
          </w:tcPr>
          <w:p w14:paraId="0C8FEAF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2F6B665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417016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367" w:type="pct"/>
            <w:vAlign w:val="center"/>
          </w:tcPr>
          <w:p w14:paraId="468804C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CO分析仪</w:t>
            </w:r>
          </w:p>
        </w:tc>
        <w:tc>
          <w:tcPr>
            <w:tcW w:w="1547" w:type="pct"/>
            <w:vAlign w:val="center"/>
          </w:tcPr>
          <w:p w14:paraId="6EDEE18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AQMS-400</w:t>
            </w:r>
          </w:p>
        </w:tc>
        <w:tc>
          <w:tcPr>
            <w:tcW w:w="997" w:type="pct"/>
            <w:vAlign w:val="center"/>
          </w:tcPr>
          <w:p w14:paraId="3D6A360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194D19A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49654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367" w:type="pct"/>
            <w:vAlign w:val="center"/>
          </w:tcPr>
          <w:p w14:paraId="6A1388C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O3分析仪</w:t>
            </w:r>
          </w:p>
        </w:tc>
        <w:tc>
          <w:tcPr>
            <w:tcW w:w="1547" w:type="pct"/>
            <w:vAlign w:val="center"/>
          </w:tcPr>
          <w:p w14:paraId="058B454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AQMS-300</w:t>
            </w:r>
          </w:p>
        </w:tc>
        <w:tc>
          <w:tcPr>
            <w:tcW w:w="997" w:type="pct"/>
            <w:vAlign w:val="center"/>
          </w:tcPr>
          <w:p w14:paraId="4502EC8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3E643A2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745FE5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367" w:type="pct"/>
            <w:vAlign w:val="center"/>
          </w:tcPr>
          <w:p w14:paraId="11D54F89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PM2.5分析仪</w:t>
            </w:r>
          </w:p>
        </w:tc>
        <w:tc>
          <w:tcPr>
            <w:tcW w:w="1547" w:type="pct"/>
            <w:vAlign w:val="center"/>
          </w:tcPr>
          <w:p w14:paraId="046F142A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BMP-200</w:t>
            </w:r>
          </w:p>
        </w:tc>
        <w:tc>
          <w:tcPr>
            <w:tcW w:w="997" w:type="pct"/>
            <w:vAlign w:val="center"/>
          </w:tcPr>
          <w:p w14:paraId="03F7604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5E02088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7BE6E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367" w:type="pct"/>
            <w:vAlign w:val="center"/>
          </w:tcPr>
          <w:p w14:paraId="06392B2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PM10分析仪</w:t>
            </w:r>
          </w:p>
        </w:tc>
        <w:tc>
          <w:tcPr>
            <w:tcW w:w="1547" w:type="pct"/>
            <w:vAlign w:val="center"/>
          </w:tcPr>
          <w:p w14:paraId="5AF1BCD6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BMP-200</w:t>
            </w:r>
          </w:p>
        </w:tc>
        <w:tc>
          <w:tcPr>
            <w:tcW w:w="997" w:type="pct"/>
            <w:vAlign w:val="center"/>
          </w:tcPr>
          <w:p w14:paraId="292C66C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23E6DC93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28DABF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</w:trPr>
        <w:tc>
          <w:tcPr>
            <w:tcW w:w="1367" w:type="pct"/>
            <w:vAlign w:val="center"/>
          </w:tcPr>
          <w:p w14:paraId="5B3ED00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零气发生器</w:t>
            </w:r>
          </w:p>
        </w:tc>
        <w:tc>
          <w:tcPr>
            <w:tcW w:w="1547" w:type="pct"/>
            <w:vAlign w:val="center"/>
          </w:tcPr>
          <w:p w14:paraId="0D49CC1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AQMS-100</w:t>
            </w:r>
          </w:p>
        </w:tc>
        <w:tc>
          <w:tcPr>
            <w:tcW w:w="997" w:type="pct"/>
            <w:vAlign w:val="center"/>
          </w:tcPr>
          <w:p w14:paraId="7F73C1B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7DC52A52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03EFE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0" w:hRule="atLeast"/>
        </w:trPr>
        <w:tc>
          <w:tcPr>
            <w:tcW w:w="1367" w:type="pct"/>
            <w:vAlign w:val="center"/>
          </w:tcPr>
          <w:p w14:paraId="60DDD138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动态校准仪</w:t>
            </w:r>
          </w:p>
        </w:tc>
        <w:tc>
          <w:tcPr>
            <w:tcW w:w="1547" w:type="pct"/>
            <w:vAlign w:val="center"/>
          </w:tcPr>
          <w:p w14:paraId="564ECC51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FPI  AQMS-200</w:t>
            </w:r>
          </w:p>
        </w:tc>
        <w:tc>
          <w:tcPr>
            <w:tcW w:w="997" w:type="pct"/>
            <w:vAlign w:val="center"/>
          </w:tcPr>
          <w:p w14:paraId="2339869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20</w:t>
            </w:r>
          </w:p>
        </w:tc>
        <w:tc>
          <w:tcPr>
            <w:tcW w:w="1087" w:type="pct"/>
          </w:tcPr>
          <w:p w14:paraId="46E094F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29AFD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1367" w:type="pct"/>
            <w:vAlign w:val="center"/>
          </w:tcPr>
          <w:p w14:paraId="13958D6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工控机</w:t>
            </w:r>
          </w:p>
        </w:tc>
        <w:tc>
          <w:tcPr>
            <w:tcW w:w="1547" w:type="pct"/>
            <w:vAlign w:val="center"/>
          </w:tcPr>
          <w:p w14:paraId="046FC82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 xml:space="preserve">研祥IPC-910B </w:t>
            </w:r>
          </w:p>
        </w:tc>
        <w:tc>
          <w:tcPr>
            <w:tcW w:w="997" w:type="pct"/>
            <w:vAlign w:val="center"/>
          </w:tcPr>
          <w:p w14:paraId="5734712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10</w:t>
            </w:r>
          </w:p>
        </w:tc>
        <w:tc>
          <w:tcPr>
            <w:tcW w:w="1087" w:type="pct"/>
          </w:tcPr>
          <w:p w14:paraId="4CA7237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  <w:tr w14:paraId="68F7C5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7" w:hRule="atLeast"/>
        </w:trPr>
        <w:tc>
          <w:tcPr>
            <w:tcW w:w="1367" w:type="pct"/>
            <w:vAlign w:val="center"/>
          </w:tcPr>
          <w:p w14:paraId="4CB5A16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VPN设备</w:t>
            </w:r>
          </w:p>
        </w:tc>
        <w:tc>
          <w:tcPr>
            <w:tcW w:w="1547" w:type="pct"/>
            <w:vAlign w:val="center"/>
          </w:tcPr>
          <w:p w14:paraId="2DAAAAEC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 xml:space="preserve">深信服2050 </w:t>
            </w:r>
          </w:p>
        </w:tc>
        <w:tc>
          <w:tcPr>
            <w:tcW w:w="997" w:type="pct"/>
            <w:vAlign w:val="center"/>
          </w:tcPr>
          <w:p w14:paraId="6048EC2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  <w:r>
              <w:rPr>
                <w:rFonts w:hint="eastAsia" w:ascii="宋体" w:hAnsi="宋体" w:eastAsia="宋体" w:cs="Times New Roman"/>
                <w:szCs w:val="21"/>
                <w:highlight w:val="none"/>
              </w:rPr>
              <w:t>10</w:t>
            </w:r>
          </w:p>
        </w:tc>
        <w:tc>
          <w:tcPr>
            <w:tcW w:w="1087" w:type="pct"/>
          </w:tcPr>
          <w:p w14:paraId="70DD421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Cs w:val="21"/>
                <w:highlight w:val="none"/>
              </w:rPr>
            </w:pPr>
          </w:p>
        </w:tc>
      </w:tr>
    </w:tbl>
    <w:p w14:paraId="40FCB490">
      <w:pPr>
        <w:widowControl w:val="0"/>
        <w:ind w:left="0" w:leftChars="0" w:firstLine="0" w:firstLineChars="0"/>
        <w:jc w:val="both"/>
        <w:rPr>
          <w:rFonts w:hint="eastAsia" w:ascii="Calibri" w:hAnsi="Calibri" w:eastAsia="宋体" w:cs="Times New Roman"/>
          <w:kern w:val="2"/>
          <w:sz w:val="21"/>
          <w:szCs w:val="22"/>
          <w:highlight w:val="none"/>
          <w:lang w:val="en-US" w:eastAsia="zh-CN" w:bidi="ar-SA"/>
        </w:rPr>
      </w:pPr>
    </w:p>
    <w:tbl>
      <w:tblPr>
        <w:tblStyle w:val="2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4"/>
        <w:gridCol w:w="4711"/>
        <w:gridCol w:w="1872"/>
        <w:gridCol w:w="1873"/>
      </w:tblGrid>
      <w:tr w14:paraId="6A1DA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CD2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07BE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B404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A87B4B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承诺提供数量</w:t>
            </w:r>
          </w:p>
        </w:tc>
      </w:tr>
      <w:tr w14:paraId="13E5EF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CC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CF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标气减压阀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B1E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F1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FF5C7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ED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74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AQMS400内置泵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8810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621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37A8D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0F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26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工控机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C2F2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FB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0EE49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5AB4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16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AQMS200电磁阀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26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C57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C4D5F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83E3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6FFA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AQMS200流量压力传感器板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F9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A5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81B2A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3BC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611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AQMS200阀门驱动板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F1E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F8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7190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267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EF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紫外传感器板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0B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3A7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4652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467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B93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校准仪温控板A(光度计+臭氧发生器)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8AA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C6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3FC1D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433C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E9B7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校准仪温控板B(臭氧发生器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4B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DF7D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05CB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87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968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校准仪温控板B(光度计)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541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3D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8EFB5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4DB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15DB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AQMS600干燥管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A35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7F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149D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898C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506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流量传感器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7E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56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FDC4D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25E9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38D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AQMS500PMT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08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235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5DCA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BF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BB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BPM200比例阀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0513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4012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ADB31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30C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DA6D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BPM200驱动板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8B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A3A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D4F6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7B3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258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BPM-200主板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4EF2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85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C1AD6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2E1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2A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质量流量计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277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E28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7F508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A6E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93D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AQMS200IO通讯板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C5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C53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DF79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43A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C1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AQMS400红外光源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C56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E45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34886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79AE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00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AQMS600钼转化炉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6D6E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4D1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6205A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A5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25D8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AQMS600臭氧发生器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BA5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0C9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B3B0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853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11E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AQMS400检测器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EBB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29B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F14DA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4D3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834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AQMS-400主板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E7D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B2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1F9BB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D1BF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1F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AQMS-500主板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3B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66ED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23698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D1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93E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AQMS-600主板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B72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A1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5821A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E5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5D3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AQMS-300主板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67A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01A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F07DF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EB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CB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GPDP4.0显示屏组件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4C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5B6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C02D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DBA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8A2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AQMS400反射镜组合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84E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C3D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409B2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900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2F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AQMS-500氙灯模块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CA7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080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5A568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58B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3E1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AQMS-500除烃管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150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7E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3C701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E81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AABD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加热控制盒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731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722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26EE3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DB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026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2位3通电磁阀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337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CB8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B0E5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86E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BB8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空压机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D1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05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3A9EB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CF2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0A9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零气MFC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08A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FF3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495EB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A7C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247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3CA1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标气MFC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5ED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8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9E1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168D6AFA">
      <w:pPr>
        <w:widowControl/>
        <w:snapToGrid w:val="0"/>
        <w:spacing w:line="480" w:lineRule="auto"/>
        <w:ind w:right="1260"/>
        <w:jc w:val="right"/>
        <w:rPr>
          <w:rFonts w:hint="eastAsia" w:ascii="宋体" w:hAnsi="宋体" w:eastAsia="宋体" w:cs="宋体"/>
          <w:sz w:val="21"/>
          <w:szCs w:val="21"/>
          <w:highlight w:val="none"/>
          <w:lang w:val="en-US" w:eastAsia="zh-CN"/>
        </w:rPr>
      </w:pPr>
    </w:p>
    <w:p w14:paraId="4D9255F4"/>
    <w:sectPr>
      <w:pgSz w:w="11906" w:h="16838"/>
      <w:pgMar w:top="1304" w:right="1304" w:bottom="1304" w:left="130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C36B8D"/>
    <w:rsid w:val="18C3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2026-07-16T07:04:00Z</dcterms:created>
  <dc:creator>123</dc:creator>
  <cp:lastModifiedBy>123</cp:lastModifiedBy>
  <dcterms:modified xsi:type="dcterms:W3CDTF">2026-07-16T07:05:31Z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18669FD7BA4D467984A93B2E2EDF1FC3_11</vt:lpwstr>
  </property>
  <property fmtid="{D5CDD505-2E9C-101B-9397-08002B2CF9AE}" pid="4" name="KSOTemplateDocerSaveRecord">
    <vt:lpwstr>eyJoZGlkIjoiNmFlZTM5ZDUyMTU0YTc1NTg4NTk0YzhhYzBiN2NiN2QiLCJ1c2VySWQiOiI0MTM2MDc5NzIifQ==</vt:lpwstr>
  </property>
</Properties>
</file>